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footer1.xml" ContentType="application/vnd.openxmlformats-officedocument.wordprocessingml.footer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para1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para1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obje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path="t"/>
            <v:handles>
              <v:h position="topLeft,#0" yrange="0,21600"/>
            </v:handles>
            <o:lock v:ext="edit" text="t" shapetype="t"/>
          </v:shapetype>
          <v:shape id="Надпись 22" o:spid="_x0000_s1026" type="#_x0000_t138" style="width:453.75pt;height:92.25pt;z-index:251658241;mso-wrap-distance-left:0.00pt;mso-wrap-distance-top:0.00pt;mso-wrap-distance-right:0.00pt;mso-wrap-distance-bottom:0.00pt;mso-wrap-style:square" adj="10800" stroked="f" fillcolor="#ffffcc" v:ext="SMDATA_13_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">
            <v:fill color2="#ff9999" type="gradient" focus="100%"/>
            <o:extrusion on="t" viewpointorigin="-32768f,-32768f" viewpoint="-1538183,-1538183,-2147483648" skewangle="-2949120f" skewamt="49%" backdepth="15.85pt" colormode="custom" color="#0066cc" edge="0.00pt" brightness="10000f" lightposition="0,-9805,1961" lightlevel="44000f" lightposition2="9999,0,1" lightlevel2="24000f"/>
            <v:textpath style="font-family:&quot;Times New Roman&quot;;font-size:36.000000pt;v-text-align:center" trim="t" fitshape="t" string="Паспорт экологической &#10;тропы"/>
          </v:shape>
        </w:objec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para1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object>
          <v:shapetype id="_x0000_t137" coordsize="21600,21600" o:spt="137" adj="4800" path="m0@0l7200,r7200,l21600@0m0@1l7200,21600r7200,l21600@1e">
            <v:formulas>
              <v:f eqn="val #0"/>
              <v:f eqn="sum 21600 0 @0"/>
            </v:formulas>
            <v:path textpathok="t" o:connecttype="rect"/>
            <v:textpath on="t" fitpath="t"/>
            <v:handles>
              <v:h position="topLeft,#0" yrange="3086,10800"/>
            </v:handles>
            <o:lock v:ext="edit" text="t" shapetype="t"/>
          </v:shapetype>
          <v:shape id="Надпись 21" o:spid="_x0000_s1027" type="#_x0000_t137" style="width:432.00pt;height:121.50pt;z-index:251658242;mso-wrap-distance-left:0.00pt;mso-wrap-distance-top:0.00pt;mso-wrap-distance-right:0.00pt;mso-wrap-distance-bottom:0.00pt;mso-wrap-style:square" adj="4799" stroked="f" fillcolor="#ffffcc" v:ext="SMDATA_13_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">
            <v:fill color2="#ff9999" type="gradient" focus="100%"/>
            <o:extrusion on="t" viewpointorigin="-32768f,-32768f" viewpoint="-1723908,-1723908,-2147483648" skewangle="-2949120f" skewamt="49%" backdepth="15.85pt" colormode="custom" color="#0066cc" edge="0.00pt" brightness="10000f" lightposition="0,-9805,1961" lightlevel="44000f" lightposition2="9999,0,1" lightlevel2="24000f"/>
            <v:textpath style="font-family:&quot;Times New Roman&quot;;font-size:36.000000pt;v-text-align:center" trim="t" fitshape="t" string="&quot;В гостях у ЭкоГошки&quot;"/>
          </v:shape>
        </w:objec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36520" cy="263652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/>
                      <a:extLst>
                        <a:ext uri="smNativeData">
                          <sm:smNativeData xmlns:sm="smNativeData" val="SMDATA_14_GyczZ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cAAAAHoAAAAAAAAAAAAAAAAAAAAAAAAAAAAAAAAAAAAAAAAAAAAAA4EAAAOBAAAAAAAAAAAAAAAAAAACgAAAAIAAAAAQAAAAEAAAA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i/>
          <w:sz w:val="44"/>
          <w:szCs w:val="44"/>
        </w:rPr>
      </w:pPr>
      <w:r>
        <w:rPr>
          <w:rFonts w:ascii="Times New Roman" w:hAnsi="Times New Roman"/>
          <w:b/>
          <w:i/>
          <w:sz w:val="44"/>
          <w:szCs w:val="44"/>
        </w:rPr>
        <w:t xml:space="preserve">Введение 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экологической тропы на территории ГУО способствует повышению научного уровня дошкольного образования. Знания, полученные детьми во время занятий на экологической тропе, служат важным дополнением к знаниям, полученным на занятиях. Главное состоит в том, что дети овладевают умением применять на практике разные знания в комплексе.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экологической тропе обучение и воспитание объединяются в единый взаимосвязанный процесс. Помимо приобретения знаний о природной среде, дошкольники знакомятся здесь с этическими и правовыми нормами, связанными с природопользованием. На экологической тропе создаются условия для сочетания мысли, чувства и действия, что необходимо для воспитания убеждений личности, ее мировоззрения.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63" behindDoc="1" locked="0" layoutInCell="0" hidden="0" allowOverlap="1">
            <wp:simplePos x="0" y="0"/>
            <wp:positionH relativeFrom="column">
              <wp:posOffset>3425190</wp:posOffset>
            </wp:positionH>
            <wp:positionV relativeFrom="paragraph">
              <wp:posOffset>2650490</wp:posOffset>
            </wp:positionV>
            <wp:extent cx="2133600" cy="2133600"/>
            <wp:effectExtent l="0" t="0" r="0" b="0"/>
            <wp:wrapNone/>
            <wp:docPr id="2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6" descr="d4e3fb00459d55eb2c7dd435195dbe39.jpg"/>
                    <pic:cNvPicPr>
                      <a:picLocks noChangeAspect="1"/>
                      <a:extLst>
                        <a:ext uri="smNativeData">
                          <sm:smNativeData xmlns:sm="smNativeData" val="SMDATA_14_GyczZh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AAAAAIAAAAAAAAAAAAAAAAAAAAgAAABIVAAAAAAAAAgAAAE4QAAAgDQAAIA0AAAEAAAC3GwAAAzYAACgAAAAIAAAAAQAAAAEAAAA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Работа на тропе способствует воспитанию у детей трудолюбия и уважения к труду, укрепляет связь обучения с жизнью, с трудом людей. Дошкольники расширяют свои естественнонаучные знания, а также получают представление об отношении человека к окружающей среде в процессе труда и отдыха. Они развивают в себе способность комплексно оценивать результаты труда, делать прогнозы касательно экологических последствий деятельности человека. Но самым важным проявлением связи обучения с жизнью является участие детей в деятельности по улучшению общего состояния природы в зоне экологической тропы.</w:t>
      </w:r>
    </w:p>
    <w:p>
      <w:pPr>
        <w:pStyle w:val="para1"/>
        <w:ind w:firstLine="709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i/>
          <w:sz w:val="44"/>
          <w:szCs w:val="44"/>
        </w:rPr>
      </w:pPr>
      <w:r>
        <w:rPr>
          <w:rFonts w:ascii="Times New Roman" w:hAnsi="Times New Roman"/>
          <w:b/>
          <w:i/>
          <w:sz w:val="44"/>
          <w:szCs w:val="44"/>
        </w:rPr>
        <w:t>Пояснительная записка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Экологическая тропа ГУО “Средняя школа д.Изабелин</w:t>
      </w:r>
      <w:r/>
      <w:bookmarkStart w:id="0" w:name="_GoBack"/>
      <w:bookmarkEnd w:id="0"/>
      <w:r/>
      <w:r>
        <w:rPr>
          <w:rFonts w:ascii="Times New Roman" w:hAnsi="Times New Roman"/>
          <w:sz w:val="28"/>
          <w:szCs w:val="28"/>
        </w:rPr>
        <w:t>” распо</w:t>
      </w:r>
      <w:r>
        <w:rPr>
          <w:rFonts w:ascii="Times New Roman" w:hAnsi="Times New Roman"/>
          <w:sz w:val="28"/>
          <w:szCs w:val="28"/>
        </w:rPr>
        <w:t>ложена на территории</w:t>
      </w:r>
      <w:r>
        <w:rPr>
          <w:rFonts w:ascii="Times New Roman" w:hAnsi="Times New Roman"/>
          <w:sz w:val="28"/>
          <w:szCs w:val="28"/>
        </w:rPr>
        <w:t xml:space="preserve"> учреждения</w:t>
      </w:r>
      <w:r>
        <w:rPr>
          <w:rFonts w:ascii="Times New Roman" w:hAnsi="Times New Roman"/>
          <w:sz w:val="28"/>
          <w:szCs w:val="28"/>
        </w:rPr>
        <w:t xml:space="preserve"> образования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размещены игровые площадки, спортивная площадка, дорожка здоровья, метеоплощадка, огород, уголок сада, цветники.</w:t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  <w:u w:color="auto" w:val="single"/>
        </w:rPr>
        <w:t>Основные характеристики экологической тропы: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 тропы: экологическая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Местонахождение: д. Изабелин, ул. Школьная, 13а.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Год закладки: 2020 год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Состояние тропы: хорошее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Протяженность: 250 метров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пользования: познавательные экскурсии, целевые прогулки, наблюдения, исследования.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Краткое описание границ маршрута: начало маршрута от центрального крыльца учреждения образования, движение по часовой стрелк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по территории вокруг</w:t>
      </w:r>
      <w:r>
        <w:rPr>
          <w:rFonts w:ascii="Times New Roman" w:hAnsi="Times New Roman"/>
          <w:sz w:val="28"/>
          <w:szCs w:val="28"/>
        </w:rPr>
        <w:t xml:space="preserve"> здания учреждения образования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  <w:u w:color="auto" w:val="single"/>
        </w:rPr>
        <w:t>Цель экологической тропы: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формирование, закрепление и обобщение у детей дошкольного возраста представлений об объектах и явлениях природы.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  <w:u w:color="auto" w:val="single"/>
        </w:rPr>
        <w:t>Задачи: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представлений о растениях и животных ближайшего окружения, ярких явлениях природы на основе восприятия их всеми органами чувств; о взаимосвязях неживой природы, растений, животных;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углубление представлений о целостности и уникальности каждого природного сообщества;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чувства радости от единения с природой, интереса к разнообразным видам деятельности в живой и неживой природе;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познавательного отношения к природе, ответственности за состояние природы ближайшего окружения.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Путешествие по маршруту экологической тропы начинается возле порога учреждения образования. Здесь расположена картосхема маршрута,  и ребят встречает хозяин тропы – ЭкоГошка.</w:t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  <a:extLst>
                        <a:ext uri="smNativeData">
                          <sm:smNativeData xmlns:sm="smNativeData" val="SMDATA_14_GyczZ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LEAAAAUAAAAAAAAAMDA/wAAAAAAZAAAADIAAAAAAAAAZAAAAAAAAAB/f38ACgAAACEAAABAAAAAPAAAAC8AAAAHoAAAAAAAAAAAAAAAAAAAAAAAAAAAAAAAAAAAAAAAAAAAAABwIwAAlBoAAAAAAAAAAAAAAAAAACgAAAAIAAAAAQAAAAEAAAA=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softEdge rad="112395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color="auto" w:val="single"/>
        </w:rPr>
      </w:pPr>
      <w:r>
        <w:rPr>
          <w:noProof/>
        </w:rPr>
        <w:drawing>
          <wp:anchor distT="0" distB="0" distL="114300" distR="114300" simplePos="0" relativeHeight="251658262" behindDoc="0" locked="0" layoutInCell="0" hidden="0" allowOverlap="1">
            <wp:simplePos x="0" y="0"/>
            <wp:positionH relativeFrom="column">
              <wp:posOffset>-137160</wp:posOffset>
            </wp:positionH>
            <wp:positionV relativeFrom="paragraph">
              <wp:posOffset>1477010</wp:posOffset>
            </wp:positionV>
            <wp:extent cx="5762625" cy="1533525"/>
            <wp:effectExtent l="0" t="0" r="0" b="0"/>
            <wp:wrapSquare wrapText="bothSides"/>
            <wp:docPr id="2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3" descr="41a39b41609877.57ac9ef2658fb.png"/>
                    <pic:cNvPicPr>
                      <a:picLocks noChangeAspect="1"/>
                      <a:extLst>
                        <a:ext uri="smNativeData">
                          <sm:smNativeData xmlns:sm="smNativeData" val="SMDATA_14_GyczZh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LEAAAAUAAAAAAAAAMDA/wAAAAAAZAAAADIAAAAAAAAAZAAAAAAAAAB/f38ACgAAACEAAABAAAAAPAAAADAAAAAAogAAAAAAAAAAAAAAAAAAAgAAACj///8AAAAAAgAAABYJAABzIwAAbwkAAAMAAADNBQAA/TUAACgAAAAIAAAAAQAAAAEAAAA=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5335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softEdge rad="112395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iCs/>
          <w:sz w:val="28"/>
          <w:szCs w:val="28"/>
          <w:u w:color="auto" w:val="single"/>
        </w:rPr>
      </w:r>
    </w:p>
    <w:p>
      <w:pPr>
        <w:pStyle w:val="para1"/>
        <w:spacing w:line="36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color="auto"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color="auto" w:val="single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color="auto"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color="auto" w:val="single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color="auto"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color="auto" w:val="single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b/>
          <w:bCs/>
          <w:i/>
          <w:iCs/>
          <w:sz w:val="44"/>
          <w:szCs w:val="44"/>
        </w:rPr>
        <w:t>Перечень объектов станций и точек экологической тропы:</w:t>
      </w:r>
      <w:r>
        <w:rPr>
          <w:rFonts w:ascii="Times New Roman" w:hAnsi="Times New Roman"/>
          <w:sz w:val="44"/>
          <w:szCs w:val="44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/>
          <w:b/>
          <w:i/>
          <w:color w:val="ff0000"/>
          <w:sz w:val="40"/>
          <w:szCs w:val="40"/>
        </w:rPr>
        <w:t>«Розарий»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Объекты для наблюдений</w:t>
      </w:r>
      <w:r>
        <w:rPr>
          <w:rFonts w:ascii="Times New Roman" w:hAnsi="Times New Roman"/>
          <w:sz w:val="28"/>
          <w:szCs w:val="28"/>
        </w:rPr>
        <w:t>: розовые кусты различной формы и окраски, растения-первоцветы, многолетники.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создание условий для расширения представления воспитанников о многолетних и однолетних цветущих растениях, правилах ухода за ними, особенностях строения и роста.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Описание станции «Розарий»: </w:t>
      </w:r>
      <w:r>
        <w:rPr>
          <w:rFonts w:ascii="Times New Roman" w:hAnsi="Times New Roman"/>
          <w:sz w:val="28"/>
          <w:szCs w:val="28"/>
        </w:rPr>
        <w:t>Дети совместно с педагогом принимают участие в уходе за растениями, наблюдают за изменениями в их росте и развитии, любуются красотой и наслаждаются их ароматом.</w:t>
      </w:r>
      <w:r>
        <w:rPr>
          <w:rFonts w:ascii="Times New Roman" w:hAnsi="Times New Roman"/>
          <w:i/>
          <w:iCs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Педагог беседует с детьми о цветах, их особенностях, помогает выделить их общие признаки и различия.</w:t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19700" cy="3914775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IMG_20200514_161517.jpg"/>
                    <pic:cNvPicPr>
                      <a:picLocks noChangeAspect="1"/>
                      <a:extLst>
                        <a:ext uri="smNativeData">
                          <sm:smNativeData xmlns:sm="smNativeData" val="SMDATA_14_GyczZ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LEAAAAUAAAAAAAAAMDA/wAAAAAAZAAAADIAAAAAAAAAZAAAAAAAAAB/f38ACgAAACEAAABAAAAAPAAAADkAAAAHoAAAAAAAAAAAAAAAAAAAAAAAAAAAAAAAAAAAAAAAAAAAAAAcIAAAFRgAAAAAAAAAAAAAAAAAACgAAAAIAAAAAQAAAAEAAAA=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softEdge rad="112395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i/>
          <w:color w:val="00b050"/>
          <w:sz w:val="40"/>
          <w:szCs w:val="40"/>
        </w:rPr>
      </w:pPr>
      <w:r>
        <w:rPr>
          <w:rFonts w:ascii="Times New Roman" w:hAnsi="Times New Roman"/>
          <w:b/>
          <w:i/>
          <w:color w:val="00b050"/>
          <w:sz w:val="40"/>
          <w:szCs w:val="40"/>
        </w:rPr>
        <w:t>«Березовая роща»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5" behindDoc="0" locked="0" layoutInCell="0" hidden="0" allowOverlap="1">
            <wp:simplePos x="0" y="0"/>
            <wp:positionH relativeFrom="column">
              <wp:posOffset>-108585</wp:posOffset>
            </wp:positionH>
            <wp:positionV relativeFrom="paragraph">
              <wp:posOffset>645795</wp:posOffset>
            </wp:positionV>
            <wp:extent cx="2533650" cy="3381375"/>
            <wp:effectExtent l="0" t="0" r="0" b="0"/>
            <wp:wrapSquare wrapText="bothSides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" descr="IMG_20200514_161554.jpg"/>
                    <pic:cNvPicPr>
                      <a:picLocks noChangeAspect="1"/>
                      <a:extLst>
                        <a:ext uri="smNativeData">
                          <sm:smNativeData xmlns:sm="smNativeData" val="SMDATA_14_GyczZ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LEAAAAUAAAAAAAAAMDA/wAAAAAAZAAAADIAAAAAAAAAZAAAAAAAAAB/f38ACgAAACEAAABAAAAAPAAAAD0AAAAAogAAAAAAAAAAAAAAAAAAAgAAAFX///8AAAAAAgAAAPkDAACWDwAAzRQAAAUAAAD6BQAAGQsAACgAAAAIAAAAAQAAAAEAAAA=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softEdge rad="112395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8"/>
          <w:szCs w:val="28"/>
        </w:rPr>
        <w:t>Объекты для наблюдений</w:t>
      </w:r>
      <w:r>
        <w:rPr>
          <w:rFonts w:ascii="Times New Roman" w:hAnsi="Times New Roman"/>
          <w:sz w:val="28"/>
          <w:szCs w:val="28"/>
        </w:rPr>
        <w:t xml:space="preserve">: высокие березы с обилием мха на стволе с северной стороны рядом растет </w:t>
      </w:r>
      <w:r>
        <w:rPr>
          <w:rFonts w:ascii="Times New Roman" w:hAnsi="Times New Roman"/>
          <w:sz w:val="28"/>
          <w:szCs w:val="28"/>
        </w:rPr>
        <w:t>каштан, расположена тематическая клумба «Изабелла»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> создание условий для обогащения представлений детей о березе, ее строении, росте, пользе для природы и человека, о жизни насекомых в березовой роще.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Описание станции «Березовая роща»:</w:t>
      </w:r>
      <w:r>
        <w:rPr>
          <w:rFonts w:ascii="Times New Roman" w:hAnsi="Times New Roman"/>
          <w:sz w:val="28"/>
          <w:szCs w:val="28"/>
        </w:rPr>
        <w:t> Педагог беседует с детьми о березе, его строении, росте, пользе для природы и человека; знакомит с пословицами, поговорками, народными приметами, связанными с березой, читает стихи.  Рассказывает об истории: Наши далекие предки к лесу относились </w:t>
      </w:r>
      <w:r>
        <w:rPr>
          <w:rFonts w:ascii="Times New Roman" w:hAnsi="Times New Roman"/>
          <w:bCs/>
          <w:sz w:val="28"/>
          <w:szCs w:val="28"/>
        </w:rPr>
        <w:t>бережно</w:t>
      </w:r>
      <w:r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 Они были уверены, чт</w:t>
      </w:r>
      <w:r>
        <w:rPr>
          <w:rFonts w:ascii="Times New Roman" w:hAnsi="Times New Roman"/>
          <w:sz w:val="28"/>
          <w:szCs w:val="28"/>
        </w:rPr>
        <w:t>о природа: деревья и травы, лес</w:t>
      </w:r>
      <w:r>
        <w:rPr>
          <w:rFonts w:ascii="Times New Roman" w:hAnsi="Times New Roman"/>
          <w:sz w:val="28"/>
          <w:szCs w:val="28"/>
        </w:rPr>
        <w:t xml:space="preserve"> и облака – живая, что она может предупреждать или грозить, пугать или поощрять! Среди древних людей ходили легенды про травинку, цветок, про каждое деревце. Природа нашего края скромна: у нас нет пальм, нет экзотических деревьев с крикливыми попугаями. Наши леса славятся липой, благоухающей по весне, кленом, радующим своим ярким убранством осенней порой, дубом, который подобно былинному богатырю готов сразиться с врагом, чтобы защитить слабого. И, конечно же, </w:t>
      </w:r>
      <w:r>
        <w:rPr>
          <w:rFonts w:ascii="Times New Roman" w:hAnsi="Times New Roman"/>
          <w:bCs/>
          <w:sz w:val="28"/>
          <w:szCs w:val="28"/>
        </w:rPr>
        <w:t>березой</w:t>
      </w:r>
      <w:r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Дети рассматривают все части дерева (ствол, листья, сережки), наблюдают за изменениями в разное время года. Педагог рассказывает детям об обитателях леса (растениях, животных, насекомых), загадывает загадки о них, вместе с детьми повторяют правила поведения в лесу, организуют дидактические и подвижные игры.</w:t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i/>
          <w:color w:val="7030a0"/>
          <w:sz w:val="44"/>
          <w:szCs w:val="44"/>
        </w:rPr>
      </w:pPr>
      <w:r>
        <w:rPr>
          <w:rFonts w:ascii="Times New Roman" w:hAnsi="Times New Roman"/>
          <w:b/>
          <w:i/>
          <w:color w:val="7030a0"/>
          <w:sz w:val="44"/>
          <w:szCs w:val="44"/>
        </w:rPr>
        <w:t>«Птичий городок»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6" behindDoc="0" locked="0" layoutInCell="0" hidden="0" allowOverlap="1">
            <wp:simplePos x="0" y="0"/>
            <wp:positionH relativeFrom="column">
              <wp:posOffset>-51435</wp:posOffset>
            </wp:positionH>
            <wp:positionV relativeFrom="paragraph">
              <wp:posOffset>813435</wp:posOffset>
            </wp:positionV>
            <wp:extent cx="3000375" cy="4000500"/>
            <wp:effectExtent l="0" t="0" r="0" b="0"/>
            <wp:wrapSquare wrapText="bothSides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5" descr="IMG_20200514_161603.jpg"/>
                    <pic:cNvPicPr>
                      <a:picLocks noChangeAspect="1"/>
                      <a:extLst>
                        <a:ext uri="smNativeData">
                          <sm:smNativeData xmlns:sm="smNativeData" val="SMDATA_14_GyczZ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LEAAAAUAAAAAAAAAMDA/wAAAAAAZAAAADIAAAAAAAAAZAAAAAAAAAB/f38ACgAAACEAAABAAAAAPAAAAEIAAAAAogAAAAAAAAAAAAAAAAAAAgAAAK////8AAAAAAgAAAAEFAAB1EgAAnBgAAAYAAABUBgAAMBAAACgAAAAIAAAAAQAAAAEAAAA=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softEdge rad="112395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8"/>
          <w:szCs w:val="28"/>
        </w:rPr>
        <w:t>Объекты для наблюдений</w:t>
      </w:r>
      <w:r>
        <w:rPr>
          <w:rFonts w:ascii="Times New Roman" w:hAnsi="Times New Roman"/>
          <w:sz w:val="28"/>
          <w:szCs w:val="28"/>
        </w:rPr>
        <w:t>: скворечники, которые заселены разными птицами: скворцы, синицы, воробьи, грачи, снегири. Дети наблюдают за птицами, прилетающими к скворечникам в разное время года, слушают их пение, отгадывают загадки о зимующих и перелетных птицах, узнают их по картинкам.</w:t>
      </w:r>
    </w:p>
    <w:p>
      <w:pPr>
        <w:ind w:firstLine="709"/>
        <w:spacing w:after="0" w:line="360" w:lineRule="auto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познакомить детей с разновидностью птиц, научить зимующих и перелетных птиц, их значение в природе, воспитывать трудолюбие, доброе отношение к птицам. 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ind w:firstLine="709"/>
        <w:spacing w:after="0" w:line="360" w:lineRule="auto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7" behindDoc="0" locked="0" layoutInCell="0" hidden="0" allowOverlap="1">
            <wp:simplePos x="0" y="0"/>
            <wp:positionH relativeFrom="column">
              <wp:posOffset>-863600</wp:posOffset>
            </wp:positionH>
            <wp:positionV relativeFrom="paragraph">
              <wp:posOffset>865505</wp:posOffset>
            </wp:positionV>
            <wp:extent cx="3444240" cy="2581275"/>
            <wp:effectExtent l="0" t="0" r="0" b="0"/>
            <wp:wrapSquare wrapText="bothSides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6" descr="IMG_20200515_171944.jpg"/>
                    <pic:cNvPicPr>
                      <a:picLocks noChangeAspect="1"/>
                      <a:extLst>
                        <a:ext uri="smNativeData">
                          <sm:smNativeData xmlns:sm="smNativeData" val="SMDATA_14_GyczZh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LEAAAAUAAAAAAAAAMDA/wAAAAAAZAAAADIAAAAAAAAAZAAAAAAAAAB/f38ACgAAACEAAABAAAAAPAAAAEQAAAAAogAAAAAAAAAAAAAAAAAAAgAAALD6//8AAAAAAgAAAFMFAAAwFQAA4Q8AAAYAAABVAQAAXykAACgAAAAIAAAAAQAAAAEAAAA=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5812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softEdge rad="112395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/>
          <w:b/>
          <w:color w:val="000000"/>
          <w:sz w:val="28"/>
          <w:szCs w:val="28"/>
        </w:rPr>
        <w:t>Описание станции «Птичий городок»:</w:t>
      </w:r>
      <w:r>
        <w:rPr>
          <w:rFonts w:ascii="Times New Roman" w:hAnsi="Times New Roman"/>
          <w:sz w:val="28"/>
          <w:szCs w:val="28"/>
        </w:rPr>
        <w:t xml:space="preserve">Дети наблюдают за птицами, прилетающими к скворечникам в разное время года, слушают их пение, отгадывают загадки о зимующих и перелетных птицах, узнают их по картинкам. </w:t>
      </w:r>
      <w:r>
        <w:rPr>
          <w:rFonts w:ascii="Times New Roman" w:hAnsi="Times New Roman" w:eastAsia="Times New Roman"/>
          <w:color w:val="000000"/>
          <w:sz w:val="28"/>
          <w:szCs w:val="28"/>
        </w:rPr>
        <w:t>Наблюдают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 за жизнью птиц в разное время года: от постройки гнезда до появления птенцов.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pStyle w:val="para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/>
          <w:b/>
          <w:i/>
          <w:color w:val="ff0000"/>
          <w:sz w:val="44"/>
          <w:szCs w:val="44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/>
          <w:b/>
          <w:i/>
          <w:color w:val="ff0000"/>
          <w:sz w:val="44"/>
          <w:szCs w:val="44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/>
          <w:b/>
          <w:i/>
          <w:color w:val="ff0000"/>
          <w:sz w:val="44"/>
          <w:szCs w:val="44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/>
          <w:b/>
          <w:i/>
          <w:color w:val="ff0000"/>
          <w:sz w:val="44"/>
          <w:szCs w:val="44"/>
        </w:rPr>
        <w:t>«Цветник»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Объекты для наблюдений</w:t>
      </w:r>
      <w:r>
        <w:rPr>
          <w:rFonts w:ascii="Times New Roman" w:hAnsi="Times New Roman"/>
          <w:sz w:val="28"/>
          <w:szCs w:val="28"/>
        </w:rPr>
        <w:t>:клумба с разнообразными многолетними и однолетними цветами.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> создание условий для обогащения представлений детей о цветниках, о разнообразии цветущих растений, их названиях, строении, способах ухода и условиях роста.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Описание станции «Цветник»:</w:t>
      </w:r>
      <w:r>
        <w:rPr>
          <w:rFonts w:ascii="Times New Roman" w:hAnsi="Times New Roman"/>
          <w:sz w:val="28"/>
          <w:szCs w:val="28"/>
        </w:rPr>
        <w:t> Дети совместно с педагогом ухаживают за растениями, наблюдают за их за изменениями в их росте и развитии, любуются красотой и наслаждаются их ароматом.</w:t>
      </w:r>
      <w:r>
        <w:rPr>
          <w:rFonts w:ascii="Times New Roman" w:hAnsi="Times New Roman"/>
          <w:i/>
          <w:iCs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Педагог беседует с детьми о цветах, их особенностях, помогает выделить их общие признаки и различия, загадывает загадки, читает стихи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учит понимать пользу и </w:t>
      </w:r>
      <w:r>
        <w:rPr>
          <w:rFonts w:ascii="Times New Roman" w:hAnsi="Times New Roman"/>
          <w:sz w:val="28"/>
          <w:szCs w:val="28"/>
        </w:rPr>
        <w:t>значение природы для хорошего настроения</w:t>
      </w:r>
      <w:r>
        <w:rPr>
          <w:rFonts w:ascii="Times New Roman" w:hAnsi="Times New Roman"/>
          <w:sz w:val="28"/>
          <w:szCs w:val="28"/>
        </w:rPr>
        <w:t xml:space="preserve"> и самочувствия. Дети знакомятся с растениями (цветами</w:t>
      </w:r>
      <w:r>
        <w:rPr>
          <w:rFonts w:ascii="Times New Roman" w:hAnsi="Times New Roman"/>
          <w:sz w:val="28"/>
          <w:szCs w:val="28"/>
        </w:rPr>
        <w:t>),произрастающими</w:t>
      </w:r>
      <w:r>
        <w:rPr>
          <w:rFonts w:ascii="Times New Roman" w:hAnsi="Times New Roman"/>
          <w:sz w:val="28"/>
          <w:szCs w:val="28"/>
        </w:rPr>
        <w:t xml:space="preserve"> на нашей территории, участвуют при высадке рассады, выращенной в групповом помещении.</w:t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05375" cy="3679190"/>
            <wp:effectExtent l="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IMG_20200514_161535.jpg"/>
                    <pic:cNvPicPr>
                      <a:picLocks noChangeAspect="1"/>
                      <a:extLst>
                        <a:ext uri="smNativeData">
                          <sm:smNativeData xmlns:sm="smNativeData" val="SMDATA_14_GyczZ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LEAAAAUAAAAAAAAAMDA/wAAAAAAZAAAADIAAAAAAAAAZAAAAAAAAAB/f38ACgAAACEAAABAAAAAPAAAAE0AAAAHoAAAAAAAAAAAAAAAAAAAAAAAAAAAAAAAAAAAAAAAAAAAAAAtHgAAohYAAAAAAAAAAAAAAAAAACgAAAAIAAAAAQAAAAEAAAA=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791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softEdge rad="112395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i/>
          <w:color w:val="0070c0"/>
          <w:sz w:val="44"/>
          <w:szCs w:val="44"/>
        </w:rPr>
      </w:pPr>
      <w:r>
        <w:rPr>
          <w:rFonts w:ascii="Times New Roman" w:hAnsi="Times New Roman"/>
          <w:b/>
          <w:i/>
          <w:color w:val="0070c0"/>
          <w:sz w:val="44"/>
          <w:szCs w:val="44"/>
        </w:rPr>
        <w:t>«Водоём»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Объекты для наблюдений:</w:t>
      </w:r>
      <w:r>
        <w:rPr>
          <w:rFonts w:ascii="Times New Roman" w:hAnsi="Times New Roman"/>
          <w:sz w:val="28"/>
          <w:szCs w:val="28"/>
        </w:rPr>
        <w:t xml:space="preserve"> искусственный водоем с фигурками лягушки, аистов, водные растения (кувшинки, камыши, осока). 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формировать знания о свойствах пресной воды, как нужно следить за </w:t>
      </w:r>
      <w:r>
        <w:rPr>
          <w:rStyle w:val="char2"/>
          <w:rFonts w:ascii="Times New Roman" w:hAnsi="Times New Roman"/>
          <w:color w:val="000000"/>
          <w:sz w:val="28"/>
          <w:szCs w:val="28"/>
        </w:rPr>
        <w:t>водоемам и не загрязнять его</w:t>
      </w:r>
      <w:r>
        <w:rPr>
          <w:rStyle w:val="char2"/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формирование представлений об обитателях пресных </w:t>
      </w:r>
      <w:r>
        <w:rPr>
          <w:rFonts w:ascii="Times New Roman" w:hAnsi="Times New Roman"/>
          <w:sz w:val="28"/>
          <w:szCs w:val="28"/>
        </w:rPr>
        <w:t>водоемов(</w:t>
      </w:r>
      <w:r>
        <w:rPr>
          <w:rFonts w:ascii="Times New Roman" w:hAnsi="Times New Roman"/>
          <w:sz w:val="28"/>
          <w:szCs w:val="28"/>
        </w:rPr>
        <w:t>рек, озер), их образе жизни и значении.</w:t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станции «Водоем»:</w:t>
      </w:r>
      <w:r>
        <w:rPr>
          <w:rFonts w:ascii="Times New Roman" w:hAnsi="Times New Roman"/>
          <w:sz w:val="28"/>
          <w:szCs w:val="28"/>
        </w:rPr>
        <w:t>Дети наблюдают за изменениями живых объектов природы, отгадывают загадки, связанные с прудом и его обитателями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Узнают о значении воды в жизни человека, растений и животных, расширяют представление о способах использования водоемов в хозяйственной деятельности, необходимости охраны пресной воды, а также обитателей водоемов.</w:t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IMG_20200515_164651.jpg"/>
                    <pic:cNvPicPr>
                      <a:picLocks noChangeAspect="1"/>
                      <a:extLst>
                        <a:ext uri="smNativeData">
                          <sm:smNativeData xmlns:sm="smNativeData" val="SMDATA_14_GyczZ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LEAAAAUAAAAAAAAAMDA/wAAAAAAZAAAADIAAAAAAAAAZAAAAAAAAAB/f38ACgAAACEAAABAAAAAPAAAAFQAAAAHoAAAAAAAAAAAAAAAAAAAAAAAAAAAAAAAAAAAAAAAAAAAAABwIwAAlBoAAAAAAAAAAAAAAAAAACgAAAAIAAAAAQAAAAEAAAA=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softEdge rad="112395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i/>
          <w:color w:val="009900"/>
          <w:sz w:val="44"/>
          <w:szCs w:val="44"/>
        </w:rPr>
      </w:pPr>
      <w:r>
        <w:rPr>
          <w:rFonts w:ascii="Times New Roman" w:hAnsi="Times New Roman"/>
          <w:b/>
          <w:i/>
          <w:color w:val="009900"/>
          <w:sz w:val="44"/>
          <w:szCs w:val="44"/>
        </w:rPr>
        <w:t>«Фруктовый сад»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Объекты для наблюдений</w:t>
      </w:r>
      <w:r>
        <w:rPr>
          <w:rFonts w:ascii="Times New Roman" w:hAnsi="Times New Roman"/>
          <w:sz w:val="28"/>
          <w:szCs w:val="28"/>
        </w:rPr>
        <w:t>: садовые деревья яблоня и вишня, кустарники красной и черной смородины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: формировать знания об основных плодовых культурах сада, древесных и кустарниковых породах, способствовать развитию навыков наблюдения, выделять общие и отличительные признаки растений.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Описание станции «Фруктовый сад»: </w:t>
      </w:r>
      <w:r>
        <w:rPr>
          <w:rFonts w:ascii="Times New Roman" w:hAnsi="Times New Roman"/>
          <w:sz w:val="28"/>
          <w:szCs w:val="28"/>
        </w:rPr>
        <w:t>Дети с педагогом знакомятся с плодовыми деревьями, плодами, уточняют названия, форму, цвет, вкус плодов. Собирают урожай, устанавливают связь между состоянием растений и условиями погоды, выявляют причины происходящего. Ребята играютв дидактические игры</w:t>
      </w:r>
      <w:r>
        <w:rPr>
          <w:rFonts w:ascii="Times New Roman" w:hAnsi="Times New Roman"/>
          <w:sz w:val="28"/>
          <w:szCs w:val="28"/>
        </w:rPr>
        <w:t xml:space="preserve"> соответствующие возрасту.</w:t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15130" cy="5619750"/>
            <wp:effectExtent l="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IMG_20200514_161702.jpg"/>
                    <pic:cNvPicPr>
                      <a:picLocks noChangeAspect="1"/>
                      <a:extLst>
                        <a:ext uri="smNativeData">
                          <sm:smNativeData xmlns:sm="smNativeData" val="SMDATA_14_GyczZh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LEAAAAUAAAAAAAAAMDA/wAAAAAAZAAAADIAAAAAAAAAZAAAAAAAAAB/f38ACgAAACEAAABAAAAAPAAAAFwAAAAHoAAAAAAAAAAAAAAAAAAAAAAAAAAAAAAAAAAAAAAAAAAAAADuGQAAkiIAAAAAAAAAAAAAAAAAACgAAAAIAAAAAQAAAAEAAAA=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5130" cy="56197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softEdge rad="112395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i/>
          <w:color w:val="00b0f0"/>
          <w:sz w:val="44"/>
          <w:szCs w:val="44"/>
        </w:rPr>
      </w:pPr>
      <w:r>
        <w:rPr>
          <w:rFonts w:ascii="Times New Roman" w:hAnsi="Times New Roman"/>
          <w:b/>
          <w:i/>
          <w:color w:val="00b0f0"/>
          <w:sz w:val="44"/>
          <w:szCs w:val="44"/>
        </w:rPr>
        <w:t>«Метеостанция»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Объекты для наблюдений</w:t>
      </w:r>
      <w:r>
        <w:rPr>
          <w:rFonts w:ascii="Times New Roman" w:hAnsi="Times New Roman"/>
          <w:sz w:val="28"/>
          <w:szCs w:val="28"/>
        </w:rPr>
        <w:t>: ветер, облака, температура воздуха, явления природы. Дети изучают и наблюдают явления природы (осадки, направление ветра, пользуются простыми приборами, помогающими определять погоду).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/>
          <w:bCs/>
          <w:sz w:val="28"/>
          <w:szCs w:val="28"/>
        </w:rPr>
        <w:t>учить детей наблюдать за изменениями погоды, определять погоду, анализировать, составлять прогноз, делать выводы, использовать для этого специальные приборы и приспособления.</w:t>
      </w:r>
      <w:r>
        <w:rPr>
          <w:rFonts w:ascii="Times New Roman" w:hAnsi="Times New Roman"/>
          <w:bCs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Описание станции «Метеостанция»: </w:t>
      </w:r>
      <w:r>
        <w:rPr>
          <w:rFonts w:ascii="Times New Roman" w:hAnsi="Times New Roman"/>
          <w:sz w:val="28"/>
          <w:szCs w:val="28"/>
        </w:rPr>
        <w:t>Педагог учит детей пользоваться простейшими метеорологическими приборами и приспособлениями, что такое погода и какими элементами она характеризуется. Ребята учатся определять направление и силу ветра, виды облаков, знакомятся с термометром и температурой воздуха, формируют представление о солнечных часах, ориентироваться в порах года, месяцах, днях недели, учатся фиксировать свои наблюдения и описывать погоду.</w:t>
      </w:r>
    </w:p>
    <w:p>
      <w:pPr>
        <w:pStyle w:val="para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11800" cy="4133850"/>
            <wp:effectExtent l="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 descr="IMG_20200514_161715.jpg"/>
                    <pic:cNvPicPr>
                      <a:picLocks noChangeAspect="1"/>
                      <a:extLst>
                        <a:ext uri="smNativeData">
                          <sm:smNativeData xmlns:sm="smNativeData" val="SMDATA_14_GyczZh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LEAAAAUAAAAAAAAAMDA/wAAAAAAZAAAADIAAAAAAAAAZAAAAAAAAAB/f38ACgAAACEAAABAAAAAPAAAAGEAAAAHoAAAAAAAAAAAAAAAAAAAAAAAAAAAAAAAAAAAAAAAAAAAAADoIQAAbhkAAAAAAAAAAAAAAAAAACgAAAAIAAAAAQAAAAEAAAA="/>
                        </a:ext>
                      </a:extLst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41338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softEdge rad="112395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i/>
          <w:color w:val="385623"/>
          <w:sz w:val="44"/>
          <w:szCs w:val="44"/>
        </w:rPr>
      </w:pPr>
      <w:r>
        <w:rPr>
          <w:rFonts w:ascii="Times New Roman" w:hAnsi="Times New Roman"/>
          <w:b/>
          <w:i/>
          <w:color w:val="385623"/>
          <w:sz w:val="44"/>
          <w:szCs w:val="44"/>
        </w:rPr>
        <w:t>«Тропинка здоровья»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Объекты для использования:</w:t>
      </w:r>
      <w:r>
        <w:rPr>
          <w:rFonts w:ascii="Times New Roman" w:hAnsi="Times New Roman"/>
          <w:sz w:val="28"/>
          <w:szCs w:val="28"/>
        </w:rPr>
        <w:t>самодельная конструкция, разделенная на секторы, которые имеют разное наполнение.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организация физкультурно-оздоровительной работы в летний период, профилактика плоскостопия, улучшение эмоционально-психического состояния детей, приобщение к здоровому образу жизни.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Описание станции «Тропа здоровья»: </w:t>
      </w:r>
      <w:r>
        <w:rPr>
          <w:rFonts w:ascii="Times New Roman" w:hAnsi="Times New Roman"/>
          <w:sz w:val="28"/>
          <w:szCs w:val="28"/>
        </w:rPr>
        <w:t>Дети подруководством педагога выполняют комплекс закаливающих процедур: ходьба по разным рельефным поверхностям с дыхательной гимнастикой, хождение босиком по траве, выполнение упражнений на осанку, выполнение закаливающего, точечного массажа, принятие ножных ванн с выполнением упражнений «топтание» в воде и др.</w:t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24425" cy="4791075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"/>
                    <pic:cNvPicPr>
                      <a:picLocks noChangeAspect="1"/>
                      <a:extLst>
                        <a:ext uri="smNativeData">
                          <sm:smNativeData xmlns:sm="smNativeData" val="SMDATA_14_GyczZ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OQHAACsBQAA0QYAAAAAAABkAAAAZAAAAAAAAAAjAAAABAAAAGQAAAAXAAAAFAAAAAAAAAAAAAAA/38AAP9/AAAAAAAACQAAAAQAAAAAAAAADAAAABAAAAAAAAAAAAAAAAAAAAAAAAAAHgAAAGgAAAAAAAAAAAAAAAAAAAAAAAAAAAAAABAnAAAQJwAAAAAAAAAAAAAAAAAAAAAAAAAAAAAAAAAAAAAAALEAAAAUAAAAAAAAAMDA/wAAAAAAZAAAADIAAAAAAAAAZAAAAAAAAAB/f38ACgAAACEAAABAAAAAPAAAAGYAAAAHoAAAAAAAAAAAAAAAAAAAAAAAAAAAAAAAAAAAAAAAAAAAAABLHgAAeR0AAAAAAAAAAAAAAAAAACgAAAAIAAAAAQAAAAEAAAA="/>
                        </a:ext>
                      </a:extLst>
                    </pic:cNvPicPr>
                  </pic:nvPicPr>
                  <pic:blipFill>
                    <a:blip r:embed="rId19"/>
                    <a:srcRect t="20200" r="14520" b="1745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7910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softEdge rad="112395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i/>
          <w:color w:val="c45911"/>
          <w:sz w:val="44"/>
          <w:szCs w:val="44"/>
        </w:rPr>
      </w:pPr>
      <w:r>
        <w:rPr>
          <w:rFonts w:ascii="Times New Roman" w:hAnsi="Times New Roman"/>
          <w:b/>
          <w:i/>
          <w:color w:val="c45911"/>
          <w:sz w:val="44"/>
          <w:szCs w:val="44"/>
        </w:rPr>
        <w:t>«Пчельник»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Объекты для наблюдения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пчелы, шмели, божьи коровки и другие насекомые. 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> создание условий для знакомства детей с представителем класса насекомых, отметить места их обитания, способ передвижения, особенности строения.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Описание станции «Пчельник»:</w:t>
      </w:r>
      <w:r>
        <w:rPr>
          <w:rFonts w:ascii="Times New Roman" w:hAnsi="Times New Roman"/>
          <w:sz w:val="28"/>
          <w:szCs w:val="28"/>
        </w:rPr>
        <w:t> Педагог рассматривает с детьми насекомых, проводит беседы о среде обитания, способах их передвижения, особенностях строения. Ребята изучают и наблюдают за насекомыми на данном пункте экологической тропы, учатся их различать, узнают об особенностях их жизни и поведения, обсуждают значение насекомых в природе.</w:t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para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IMG_20200515_165050.jpg"/>
                    <pic:cNvPicPr>
                      <a:picLocks noChangeAspect="1"/>
                      <a:extLst>
                        <a:ext uri="smNativeData">
                          <sm:smNativeData xmlns:sm="smNativeData" val="SMDATA_14_GyczZh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LEAAAAUAAAAAAAAAMDA/wAAAAAAZAAAADIAAAAAAAAAZAAAAAAAAAB/f38ACgAAACEAAABAAAAAPAAAAG0AAAAHoAAAAAAAAAAAAAAAAAAAAAAAAAAAAAAAAAAAAAAAAAAAAABwIwAAlBoAAAAAAAAAAAAAAAAAACgAAAAIAAAAAQAAAAEAAAA="/>
                        </a:ext>
                      </a:extLst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softEdge rad="112395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i/>
          <w:color w:val="002060"/>
          <w:sz w:val="44"/>
          <w:szCs w:val="44"/>
        </w:rPr>
      </w:pPr>
      <w:r>
        <w:rPr>
          <w:rFonts w:ascii="Times New Roman" w:hAnsi="Times New Roman"/>
          <w:b/>
          <w:i/>
          <w:color w:val="002060"/>
          <w:sz w:val="44"/>
          <w:szCs w:val="44"/>
        </w:rPr>
        <w:t>«Огород»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Объекты для наблюдений</w:t>
      </w:r>
      <w:r>
        <w:rPr>
          <w:rFonts w:ascii="Times New Roman" w:hAnsi="Times New Roman"/>
          <w:sz w:val="28"/>
          <w:szCs w:val="28"/>
        </w:rPr>
        <w:t>: разнообразные овощные посадки (свекла, картофель, лук, помидоры, фасоль, капуста, салат, чеснок, кабачки), разные условия выращивания овощей (теплицы с разным покрытием- спанбонд</w:t>
      </w:r>
      <w:r>
        <w:rPr>
          <w:rFonts w:ascii="Times New Roman" w:hAnsi="Times New Roman"/>
          <w:sz w:val="28"/>
          <w:szCs w:val="28"/>
        </w:rPr>
        <w:t xml:space="preserve"> и пленка). </w:t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> создание условий для знакомства детей с овощными культурами, произрастающими на нашей территории, дети наблюдают высадку выращенной рассады в групповом помещении, совместно с педагогами ухаживают за растениями, наблюдают рост и сбор урожая. Пробуют выращенный своим трудом урожай.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64" behindDoc="1" locked="0" layoutInCell="0" hidden="0" allowOverlap="1">
            <wp:simplePos x="0" y="0"/>
            <wp:positionH relativeFrom="column">
              <wp:posOffset>1920240</wp:posOffset>
            </wp:positionH>
            <wp:positionV relativeFrom="paragraph">
              <wp:posOffset>2009775</wp:posOffset>
            </wp:positionV>
            <wp:extent cx="3838575" cy="2878455"/>
            <wp:effectExtent l="0" t="0" r="0" b="0"/>
            <wp:wrapTight wrapText="bothSides">
              <wp:wrapPolygon edited="0">
                <wp:start x="-643" y="438"/>
                <wp:lineTo x="-643" y="21481"/>
                <wp:lineTo x="22243" y="21481"/>
                <wp:lineTo x="22243" y="438"/>
                <wp:lineTo x="-643" y="438"/>
              </wp:wrapPolygon>
            </wp:wrapTight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3"/>
                    <pic:cNvPicPr>
                      <a:picLocks noChangeAspect="1"/>
                      <a:extLst>
                        <a:ext uri="smNativeData">
                          <sm:smNativeData xmlns:sm="smNativeData" val="SMDATA_14_GyczZ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wAACQAAAAQAAAAAAAAADAAAABAAAAAAAAAAAAAAAAAAAAAAAAAAHgAAAGgAAAAAAAAAAAAAAAAAAAAAAAAAAAAAABAnAAAQJwAAAAAAAAAAAAAAAAAAAAAAAAAAAAAAAAAAAAAAALEAAAAUAAAAAAAAAMDA/wAAAAAAZAAAADIAAAAAAAAAZAAAAAAAAAB/f38ACgAAACEAAABAAAAAPAAAAHMAAAAAIwAAAAAAAAAAAAAAAAAAAgAAANALAAAAAAAAAgAAAF0MAACdFwAAtREAAA4AAAB1EgAAyxAAACgAAAAIAAAAAQAAAAEAAAA="/>
                        </a:ext>
                      </a:extLst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84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softEdge rad="112395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</w:rPr>
        <w:t>Описание станции «Огород»:</w:t>
      </w:r>
      <w:r>
        <w:rPr>
          <w:rFonts w:ascii="Times New Roman" w:hAnsi="Times New Roman"/>
          <w:sz w:val="28"/>
          <w:szCs w:val="28"/>
        </w:rPr>
        <w:t> Огород представляет собой экологическую точку на открытом хорошо освещенном пространстве. На нем произрастают овощные культуры, неприхотливые к условиям обитания и привлекательные для проведения наблюдений (лук, салат, морковь и др.). Детинаблюдают за их ростом и развитием, приобретают практические навыки ухода за растениями (полив, прополка, рыхление, сбор урожая). Педагог беседует с детьми об овощных культурах и растениях огорода, предлагает отгадать загадки о них, рассказывает о том, как человек ухаживает за растениями, об инструментах, необходимых для этого; помогает сделать выводы о взаимосвязи состояния растений и динамики их развития с благоприятными или неблагоприятными условиями.</w:t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/>
          <w:b/>
          <w:i/>
          <w:color w:val="c00000"/>
          <w:sz w:val="44"/>
          <w:szCs w:val="44"/>
        </w:rPr>
        <w:t>«Подворье»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Объекты для наблюдений</w:t>
      </w:r>
      <w:r>
        <w:rPr>
          <w:rFonts w:ascii="Times New Roman" w:hAnsi="Times New Roman"/>
          <w:sz w:val="28"/>
          <w:szCs w:val="28"/>
        </w:rPr>
        <w:t xml:space="preserve">: домашние животные (петух, курица, утка, гусь, корова, лошадь, коза) и быт людей в сельской местности (ветряная мельница, повозка, крестьянская посуда). </w:t>
      </w:r>
    </w:p>
    <w:p>
      <w:pPr>
        <w:pStyle w:val="para2"/>
        <w:ind w:firstLine="709"/>
        <w:spacing w:before="0" w:after="0" w:beforeAutospacing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>знакомство детей с домашними животными и домашней птицей, особенностями их внешнего облика, поведения, способами передвижения, повадками, с тем, что и как они едят, какую пользу приносят человеку, представление о содержании и кормлении домашних животных, понимать, что жизнь этих животных тесно связана с человеком.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станции «Подворье»:</w:t>
      </w:r>
      <w:r>
        <w:rPr>
          <w:rFonts w:ascii="Times New Roman" w:hAnsi="Times New Roman"/>
          <w:sz w:val="28"/>
          <w:szCs w:val="28"/>
        </w:rPr>
        <w:t>Дети знакомятся с домашними животными и домашней птицей, особенностями их внешнего облика, поведения, способами передвижения, повадками, с тем, что и как они едят, какую пользу приносят человеку, имеют представление о содержании и кормлении домашних животных, понимают, что жизнь этих животных тесно связана с человеком.</w:t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3" descr="IMG_20200515_170059.jpg"/>
                    <pic:cNvPicPr>
                      <a:picLocks noChangeAspect="1"/>
                      <a:extLst>
                        <a:ext uri="smNativeData">
                          <sm:smNativeData xmlns:sm="smNativeData" val="SMDATA_14_GyczZ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LEAAAAUAAAAAAAAAMDA/wAAAAAAZAAAADIAAAAAAAAAZAAAAAAAAAB/f38ACgAAACEAAABAAAAAPAAAAHgAAAAHoAAAAAAAAAAAAAAAAAAAAAAAAAAAAAAAAAAAAAAAAAAAAABwIwAAlBoAAAAAAAAAAAAAAAAAACgAAAAIAAAAAQAAAAEAAAA="/>
                        </a:ext>
                      </a:extLst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softEdge rad="112395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i/>
          <w:color w:val="ff0066"/>
          <w:sz w:val="44"/>
          <w:szCs w:val="44"/>
        </w:rPr>
      </w:pPr>
      <w:r>
        <w:rPr>
          <w:rFonts w:ascii="Times New Roman" w:hAnsi="Times New Roman"/>
          <w:b/>
          <w:i/>
          <w:color w:val="ff0066"/>
          <w:sz w:val="44"/>
          <w:szCs w:val="44"/>
        </w:rPr>
        <w:t>«Лесная полянка»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8" behindDoc="0" locked="0" layoutInCell="0" hidden="0" allowOverlap="1">
            <wp:simplePos x="0" y="0"/>
            <wp:positionH relativeFrom="column">
              <wp:posOffset>-194310</wp:posOffset>
            </wp:positionH>
            <wp:positionV relativeFrom="paragraph">
              <wp:posOffset>982980</wp:posOffset>
            </wp:positionV>
            <wp:extent cx="3314700" cy="2486025"/>
            <wp:effectExtent l="0" t="0" r="0" b="0"/>
            <wp:wrapSquare wrapText="bothSides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4" descr="IMG_20200514_161825.jpg"/>
                    <pic:cNvPicPr>
                      <a:picLocks noChangeAspect="1"/>
                      <a:extLst>
                        <a:ext uri="smNativeData">
                          <sm:smNativeData xmlns:sm="smNativeData" val="SMDATA_14_GyczZ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LEAAAAUAAAAAAAAAMDA/wAAAAAAZAAAADIAAAAAAAAAZAAAAAAAAAB/f38ACgAAACEAAABAAAAAPAAAAHoAAAAAogAAAAAAAAAAAAAAAAAAAgAAAM7+//8AAAAAAgAAAAwGAABkFAAASw8AAA8AAABzBQAAezIAACgAAAAIAAAAAQAAAAEAAAA="/>
                        </a:ext>
                      </a:extLst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softEdge rad="112395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8"/>
          <w:szCs w:val="28"/>
        </w:rPr>
        <w:t>Объекты для наблюдений</w:t>
      </w:r>
      <w:r>
        <w:rPr>
          <w:rFonts w:ascii="Times New Roman" w:hAnsi="Times New Roman"/>
          <w:sz w:val="28"/>
          <w:szCs w:val="28"/>
        </w:rPr>
        <w:t>: участок леса с насаждениями хвойных деревьев (ель обыкновенная, лиственница). Среди хвойных деревьев растут травянистые растения: почвопокровный седум</w:t>
      </w:r>
      <w:r>
        <w:rPr>
          <w:rFonts w:ascii="Times New Roman" w:hAnsi="Times New Roman"/>
          <w:sz w:val="28"/>
          <w:szCs w:val="28"/>
        </w:rPr>
        <w:t>, на земле мох.</w:t>
      </w: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расширение и обобщение знаний о лесе, растениях и грибах, которые растут в лесу, животных, которые обитают в лесу, формирование знаний о правилах поведения в лесу.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61" behindDoc="0" locked="0" layoutInCell="0" hidden="0" allowOverlap="1">
            <wp:simplePos x="0" y="0"/>
            <wp:positionH relativeFrom="column">
              <wp:posOffset>-2838450</wp:posOffset>
            </wp:positionH>
            <wp:positionV relativeFrom="paragraph">
              <wp:posOffset>2150745</wp:posOffset>
            </wp:positionV>
            <wp:extent cx="4676775" cy="3505200"/>
            <wp:effectExtent l="0" t="0" r="0" b="0"/>
            <wp:wrapSquare wrapText="bothSides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5" descr="IMG_20200515_165206.jpg"/>
                    <pic:cNvPicPr>
                      <a:picLocks noChangeAspect="1"/>
                      <a:extLst>
                        <a:ext uri="smNativeData">
                          <sm:smNativeData xmlns:sm="smNativeData" val="SMDATA_14_GyczZh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LEAAAAUAAAAAAAAAMDA/wAAAAAAZAAAADIAAAAAAAAAZAAAAAAAAAB/f38ACgAAACEAAABAAAAAPAAAAHwAAAAAogAAAAAAAAAAAAAAAAAAAgAAAIru//8AAAAAAgAAADsNAADFHAAAkBUAABAAAAAAAAAAcxUAACgAAAAIAAAAAQAAAAEAAAA="/>
                        </a:ext>
                      </a:extLst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052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softEdge rad="112395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>Описание станции «Лесная полянка»:</w:t>
      </w:r>
      <w:r>
        <w:rPr>
          <w:rFonts w:ascii="Times New Roman" w:hAnsi="Times New Roman"/>
          <w:sz w:val="28"/>
          <w:szCs w:val="28"/>
        </w:rPr>
        <w:t xml:space="preserve"> Дети с педагогом наблюдают за особенностями хвойного леса, за насекомыми и маленькими животными. Узнают самых распространенных животных леса: зайца, белку и ежа. Ведут наблюдения за муравейником, отмечают значение муравьев в жизни леса. Обобщают знания о съедобных и несъедобных грибах, правилах сбора грибов.</w:t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/>
          <w:b/>
          <w:bCs/>
          <w:i/>
          <w:iCs/>
          <w:sz w:val="44"/>
          <w:szCs w:val="44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/>
          <w:b/>
          <w:bCs/>
          <w:i/>
          <w:iCs/>
          <w:sz w:val="44"/>
          <w:szCs w:val="44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/>
          <w:b/>
          <w:bCs/>
          <w:i/>
          <w:iCs/>
          <w:sz w:val="44"/>
          <w:szCs w:val="44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/>
          <w:b/>
          <w:bCs/>
          <w:i/>
          <w:iCs/>
          <w:sz w:val="44"/>
          <w:szCs w:val="44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/>
          <w:b/>
          <w:bCs/>
          <w:i/>
          <w:iCs/>
          <w:sz w:val="44"/>
          <w:szCs w:val="44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/>
          <w:b/>
          <w:bCs/>
          <w:i/>
          <w:iCs/>
          <w:sz w:val="44"/>
          <w:szCs w:val="44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/>
          <w:b/>
          <w:bCs/>
          <w:i/>
          <w:iCs/>
          <w:sz w:val="44"/>
          <w:szCs w:val="44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b/>
          <w:bCs/>
          <w:i/>
          <w:iCs/>
          <w:sz w:val="44"/>
          <w:szCs w:val="44"/>
        </w:rPr>
        <w:t>Формы и методы работы с детьми на экологической тропе:</w:t>
      </w:r>
      <w:r>
        <w:rPr>
          <w:rFonts w:ascii="Times New Roman" w:hAnsi="Times New Roman"/>
          <w:sz w:val="44"/>
          <w:szCs w:val="44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60" behindDoc="0" locked="0" layoutInCell="0" hidden="0" allowOverlap="1">
            <wp:simplePos x="0" y="0"/>
            <wp:positionH relativeFrom="column">
              <wp:posOffset>3335020</wp:posOffset>
            </wp:positionH>
            <wp:positionV relativeFrom="paragraph">
              <wp:posOffset>40005</wp:posOffset>
            </wp:positionV>
            <wp:extent cx="2490470" cy="1866900"/>
            <wp:effectExtent l="0" t="0" r="0" b="0"/>
            <wp:wrapSquare wrapText="bothSides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8" descr="25540.jpg"/>
                    <pic:cNvPicPr>
                      <a:picLocks noChangeAspect="1"/>
                      <a:extLst>
                        <a:ext uri="smNativeData">
                          <sm:smNativeData xmlns:sm="smNativeData" val="SMDATA_14_GyczZ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LEAAAAUAAAAAAAAAMDA/wAAAAAAZAAAADIAAAAAAAAAZAAAAAAAAAB/f38ACgAAACEAAABAAAAAPAAAAIUAAAAAogAAAAAAAAAAAAAAAAAAAgAAAIQUAAAAAAAAAgAAAD8AAABSDwAAfAsAABAAAAApGwAAezEAACgAAAAIAAAAAQAAAAEAAAA="/>
                        </a:ext>
                      </a:extLst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8669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softEdge rad="112395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* экологические беседы; 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наблюдения в природе; 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уроки доброты; 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экскурсии в природу; 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целевые прогулки; 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экологические конкурсы;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экологические акции;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решение экологических ситуативных задач;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чтение художественной литературы;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детские проекты;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обсуждение и проигрывание ситуаций;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трудовой десант;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зеленый патруль;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«Зеленая аптека» (рассматривание иллюстраций и беседы с детьми, поиск лекарственных растений на участке, беседы о правилах сбора растений);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коллекционирование;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выставки и экспозиции;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экологические развлечения, досуги, праздники;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9" behindDoc="0" locked="0" layoutInCell="0" hidden="0" allowOverlap="1">
            <wp:simplePos x="0" y="0"/>
            <wp:positionH relativeFrom="column">
              <wp:posOffset>3196590</wp:posOffset>
            </wp:positionH>
            <wp:positionV relativeFrom="paragraph">
              <wp:posOffset>795020</wp:posOffset>
            </wp:positionV>
            <wp:extent cx="2628900" cy="1514475"/>
            <wp:effectExtent l="0" t="0" r="0" b="0"/>
            <wp:wrapSquare wrapText="bothSides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7" descr="Bird2.jpg"/>
                    <pic:cNvPicPr>
                      <a:picLocks noChangeAspect="1"/>
                      <a:extLst>
                        <a:ext uri="smNativeData">
                          <sm:smNativeData xmlns:sm="smNativeData" val="SMDATA_14_GyczZ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LEAAAAUAAAAAAAAAMDA/wAAAAAAZAAAADIAAAAAAAAAZAAAAAAAAAB/f38ACgAAACEAAABAAAAAPAAAAJYAAAAAogAAAAAAAAAAAAAAAAAAAgAAAKoTAAAAAAAAAgAAAOQEAAAsEAAAUQkAABEAAABPGgAA8yEAACgAAAAIAAAAAQAAAAEAAAA="/>
                        </a:ext>
                      </a:extLst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144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softEdge rad="112395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*экологические игры (дидактические, имитационные, игры-моделирование экосистем, игры-путешествия, сюжетно-ролевые игры, соревновательные, подвижные);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инсценировки, театрализации.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  <w:u w:color="auto" w:val="single"/>
        </w:rPr>
      </w:pPr>
      <w:r>
        <w:rPr>
          <w:rFonts w:ascii="Times New Roman" w:hAnsi="Times New Roman"/>
          <w:sz w:val="28"/>
          <w:szCs w:val="28"/>
          <w:u w:color="auto" w:val="single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  <w:u w:color="auto" w:val="single"/>
        </w:rPr>
      </w:pPr>
      <w:r>
        <w:rPr>
          <w:rFonts w:ascii="Times New Roman" w:hAnsi="Times New Roman"/>
          <w:sz w:val="28"/>
          <w:szCs w:val="28"/>
          <w:u w:color="auto" w:val="single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  <w:u w:color="auto" w:val="single"/>
        </w:rPr>
      </w:pPr>
      <w:r>
        <w:rPr>
          <w:rFonts w:ascii="Times New Roman" w:hAnsi="Times New Roman"/>
          <w:sz w:val="28"/>
          <w:szCs w:val="28"/>
          <w:u w:color="auto" w:val="single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b/>
          <w:bCs/>
          <w:i/>
          <w:iCs/>
          <w:sz w:val="44"/>
          <w:szCs w:val="44"/>
        </w:rPr>
        <w:t>Формы и методы работы с родителями на экологической тропе:</w:t>
      </w:r>
      <w:r>
        <w:rPr>
          <w:rFonts w:ascii="Times New Roman" w:hAnsi="Times New Roman"/>
          <w:sz w:val="44"/>
          <w:szCs w:val="44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взросло-детские проекты;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викторины;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изготовление поделок, рисунков; 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субботники по облагораживанию территории детского сада;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участие в конкурсах;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*участие в совместных экологических развлечениях, досугах, праздниках;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фотовыставки;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изготовление экологической газеты;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изготовление книжек-малышек (сочиняем экологические сказки).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u w:color="auto" w:val="single"/>
        </w:rPr>
      </w:pPr>
      <w:r>
        <w:rPr>
          <w:rFonts w:ascii="Times New Roman" w:hAnsi="Times New Roman"/>
          <w:b/>
          <w:i/>
          <w:sz w:val="28"/>
          <w:szCs w:val="28"/>
          <w:u w:color="auto" w:val="single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u w:color="auto" w:val="single"/>
        </w:rPr>
      </w:pPr>
      <w:r>
        <w:rPr>
          <w:rFonts w:ascii="Times New Roman" w:hAnsi="Times New Roman"/>
          <w:b/>
          <w:i/>
          <w:sz w:val="28"/>
          <w:szCs w:val="28"/>
          <w:u w:color="auto" w:val="single"/>
        </w:rPr>
      </w:r>
    </w:p>
    <w:p>
      <w:pPr>
        <w:pStyle w:val="para1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u w:color="auto" w:val="single"/>
        </w:rPr>
      </w:pPr>
      <w:r>
        <w:rPr>
          <w:noProof/>
        </w:rPr>
        <w:drawing>
          <wp:inline distT="0" distB="0" distL="0" distR="0">
            <wp:extent cx="5743575" cy="3419475"/>
            <wp:effectExtent l="0" t="0" r="0" b="0"/>
            <wp:docPr id="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9" descr="324552-moril_2560x1600.jpg"/>
                    <pic:cNvPicPr>
                      <a:picLocks noChangeAspect="1"/>
                      <a:extLst>
                        <a:ext uri="smNativeData">
                          <sm:smNativeData xmlns:sm="smNativeData" val="SMDATA_14_GyczZ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hAAAAgwMAAAAAAABkAAAAZAAAAAAAAAAjAAAABAAAAGQAAAAXAAAAFAAAAAAAAAAAAAAA/38AAP9/AAAAAAAACQAAAAQAAAAAAAAADAAAABAAAAAAAAAAAAAAAAAAAAAAAAAAHgAAAGgAAAAAAAAAAAAAAAAAAAAAAAAAAAAAABAnAAAQJwAAAAAAAAAAAAAAAAAAAAAAAAAAAAAAAAAAAAAAALEAAAAUAAAAAAAAAMDA/wAAAAAAZAAAADIAAAAAAAAAZAAAAAAAAAB/f38ACgAAACEAAABAAAAAPAAAAKgAAAAHoAAAAAAAAAAAAAAAAAAAAAAAAAAAAAAAAAAAAAAAAAAAAABVIwAACRUAAAAAAAAAAAAAAAAAACgAAAAIAAAAAQAAAAEAAAA="/>
                        </a:ext>
                      </a:extLst>
                    </pic:cNvPicPr>
                  </pic:nvPicPr>
                  <pic:blipFill>
                    <a:blip r:embed="rId27"/>
                    <a:srcRect r="330" b="899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4194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softEdge rad="112395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  <w:u w:color="auto" w:val="single"/>
        </w:rPr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u w:color="auto" w:val="single"/>
        </w:rPr>
      </w:pPr>
      <w:r>
        <w:rPr>
          <w:rFonts w:ascii="Times New Roman" w:hAnsi="Times New Roman"/>
          <w:b/>
          <w:i/>
          <w:sz w:val="28"/>
          <w:szCs w:val="28"/>
          <w:u w:color="auto" w:val="single"/>
        </w:rPr>
      </w:r>
    </w:p>
    <w:p>
      <w:pPr>
        <w:pStyle w:val="para1"/>
        <w:ind w:firstLine="709"/>
        <w:spacing w:line="360" w:lineRule="auto"/>
        <w:jc w:val="center"/>
        <w:rPr>
          <w:rFonts w:ascii="Times New Roman" w:hAnsi="Times New Roman"/>
          <w:b/>
          <w:i/>
          <w:sz w:val="44"/>
          <w:szCs w:val="44"/>
        </w:rPr>
      </w:pPr>
      <w:r>
        <w:rPr>
          <w:rFonts w:ascii="Times New Roman" w:hAnsi="Times New Roman"/>
          <w:b/>
          <w:i/>
          <w:sz w:val="44"/>
          <w:szCs w:val="44"/>
        </w:rPr>
        <w:t>Общие рекомендации по работе с детьми на экологической тропинке детского сада: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использовать прогулки для общения детей с природой ближайшего окружения и оздоровления детей на свежем воздухе;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использовать наблюдения за живой природой для развития сенсорных качеств каждого ребенка;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познакомить с разными объектами живой природы и показать ее взаимосвязь с окружающим миром;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сделать общение ребенка с природой безопасным для ребенка и самой природы;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формировать чувства близости к природе и сопереживанию всему живому, заботы и бережного отношения к природе;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формировать умение передавать свои впечатления от общения с природой в рисунках, поделках, рассказах и других творческих работах;</w:t>
      </w:r>
    </w:p>
    <w:p>
      <w:pPr>
        <w:pStyle w:val="para1"/>
        <w:ind w:firstLine="70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проводить на тропинке наблюдения в разные времена года, игры, экскурсии, исследования, театрализованные занятия и другие виды деятельности.</w:t>
      </w:r>
    </w:p>
    <w:p>
      <w:pPr>
        <w:pStyle w:val="para1"/>
        <w:ind w:firstLine="709"/>
        <w:spacing w:line="360" w:lineRule="auto"/>
        <w:jc w:val="both"/>
      </w:pPr>
      <w:r>
        <w:rPr>
          <w:rFonts w:ascii="Times New Roman" w:hAnsi="Times New Roman"/>
          <w:sz w:val="28"/>
          <w:szCs w:val="28"/>
        </w:rPr>
      </w: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6" descr="бубба 5.jpg"/>
                    <pic:cNvPicPr>
                      <a:picLocks noChangeAspect="1"/>
                      <a:extLst>
                        <a:ext uri="smNativeData">
                          <sm:smNativeData xmlns:sm="smNativeData" val="SMDATA_14_GyczZ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LEAAAAUAAAAAAAAAMDA/wAAAAAAZAAAADIAAAAAAAAAZAAAAAAAAAB/f38ACgAAACEAAABAAAAAPAAAALIAAAAHoAAAAAAAAAAAAAAAAAAAAAAAAAAAAAAAAAAAAAAAAAAAAAAgHAAAGBUAAAAAAAAAAAAAAAAAACgAAAAIAAAAAQAAAAEAAAA="/>
                        </a:ext>
                      </a:extLst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softEdge rad="112395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</w:r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footerReference w:type="default" r:id="rId29"/>
      <w:type w:val="nextPage"/>
      <w:pgSz w:h="16838" w:w="11906"/>
      <w:pgMar w:left="1701" w:top="1134" w:right="1133" w:bottom="851" w:header="0" w:footer="708"/>
      <w:paperSrc w:first="0" w:other="0" a="0" b="0"/>
      <w:pgNumType w:fmt="decimal"/>
      <w:tmGutter w:val="3"/>
      <w:mirrorMargins w:val="0"/>
      <w:tmSection w:h="-2">
        <w:tmFooter w:id="0" w:h="0" edge="708" text="0">
          <w:shd w:val="none"/>
        </w:tmFooter>
      </w:tmSection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Calibri">
    <w:panose1 w:val="020F0502020204030204"/>
    <w:charset w:val="cc"/>
    <w:family w:val="swiss"/>
    <w:pitch w:val="default"/>
  </w:font>
  <w:font w:name="Calibri Light">
    <w:panose1 w:val="020F0302020204030204"/>
    <w:charset w:val="cc"/>
    <w:family w:val="swiss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para3"/>
      <w:spacing/>
      <w:jc w:val="center"/>
    </w:pPr>
    <w:r>
      <w:fldChar w:fldCharType="begin"/>
      <w:instrText xml:space="preserve"> PAGE </w:instrText>
      <w:fldChar w:fldCharType="separate"/>
      <w:t>1</w:t>
      <w:fldChar w:fldCharType="end"/>
    </w:r>
  </w:p>
  <w:p>
    <w:pPr>
      <w:pStyle w:val="para3"/>
    </w:pPr>
    <w:r/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/>
  <w:compatSetting w:name="compatibilityMode" w:uri="http://schemas.microsoft.com/office/word" w:val="15"/>
  <w:shapeDefaults>
    <o:shapedefaults v:ext="edit" spidmax="2049"/>
    <o:shapelayout v:ext="edit">
      <o:rules v:ext="edit"/>
    </o:shapelayout>
  </w:shapeDefaults>
  <w:tmPrefOne w:val="17"/>
  <w:tmPrefTwo w:val="1"/>
  <w:tmFmtPref w:val="55065707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5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1"/>
    <w:tmLastPosSelect w:val="0"/>
    <w:tmLastPosFrameIdx w:val="0"/>
    <w:tmLastPosCaret>
      <w:tmLastPosPgfIdx w:val="18"/>
      <w:tmLastPosIdx w:val="46"/>
    </w:tmLastPosCaret>
    <w:tmLastPosAnchor>
      <w:tmLastPosPgfIdx w:val="0"/>
      <w:tmLastPosIdx w:val="0"/>
    </w:tmLastPosAnchor>
    <w:tmLastPosTblRect w:left="0" w:top="0" w:right="0" w:bottom="0"/>
  </w:tmLastPos>
  <w:tmAppRevision w:date="1714628379" w:val="976" w:fileVer="342" w:fileVerOS="4"/>
  <w:guidesAndGrid showGuides="1" lockGuides="0" snapToGuides="1" snapToPageMargins="0" snapToOtherObjects="1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No Spacing"/>
    <w:qFormat/>
    <w:pPr>
      <w:spacing w:after="0" w:line="240" w:lineRule="auto"/>
    </w:pPr>
    <w:rPr>
      <w:rFonts w:ascii="Calibri" w:hAnsi="Calibri" w:eastAsia="Calibri"/>
      <w:sz w:val="22"/>
      <w:szCs w:val="22"/>
      <w:lang w:val="ru-ru" w:bidi="ar-sa"/>
    </w:rPr>
  </w:style>
  <w:style w:type="paragraph" w:styleId="para2">
    <w:name w:val="Normal (Web)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para3">
    <w:name w:val="Footer"/>
    <w:qFormat/>
    <w:basedOn w:val="para0"/>
    <w:pPr>
      <w:spacing w:after="0" w:line="240" w:lineRule="auto"/>
      <w:tabs defTabSz="708">
        <w:tab w:val="center" w:pos="4677" w:leader="none"/>
        <w:tab w:val="right" w:pos="9355" w:leader="none"/>
      </w:tabs>
    </w:pPr>
  </w:style>
  <w:style w:type="character" w:styleId="char0" w:default="1">
    <w:name w:val="Default Paragraph Font"/>
  </w:style>
  <w:style w:type="character" w:styleId="char1" w:customStyle="1">
    <w:name w:val="Нижний колонтитул Знак"/>
    <w:basedOn w:val="char0"/>
  </w:style>
  <w:style w:type="character" w:styleId="char2">
    <w:name w:val="Strong"/>
    <w:basedOn w:val="char0"/>
    <w:rPr>
      <w:b/>
      <w:bCs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No Spacing"/>
    <w:qFormat/>
    <w:pPr>
      <w:spacing w:after="0" w:line="240" w:lineRule="auto"/>
    </w:pPr>
    <w:rPr>
      <w:rFonts w:ascii="Calibri" w:hAnsi="Calibri" w:eastAsia="Calibri"/>
      <w:sz w:val="22"/>
      <w:szCs w:val="22"/>
      <w:lang w:val="ru-ru" w:bidi="ar-sa"/>
    </w:rPr>
  </w:style>
  <w:style w:type="paragraph" w:styleId="para2">
    <w:name w:val="Normal (Web)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para3">
    <w:name w:val="Footer"/>
    <w:qFormat/>
    <w:basedOn w:val="para0"/>
    <w:pPr>
      <w:spacing w:after="0" w:line="240" w:lineRule="auto"/>
      <w:tabs defTabSz="708">
        <w:tab w:val="center" w:pos="4677" w:leader="none"/>
        <w:tab w:val="right" w:pos="9355" w:leader="none"/>
      </w:tabs>
    </w:pPr>
  </w:style>
  <w:style w:type="character" w:styleId="char0" w:default="1">
    <w:name w:val="Default Paragraph Font"/>
  </w:style>
  <w:style w:type="character" w:styleId="char1" w:customStyle="1">
    <w:name w:val="Нижний колонтитул Знак"/>
    <w:basedOn w:val="char0"/>
  </w:style>
  <w:style w:type="character" w:styleId="char2">
    <w:name w:val="Strong"/>
    <w:basedOn w:val="char0"/>
    <w:rPr>
      <w:b/>
      <w:bCs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2018 rev.976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/>
  <cp:revision>5</cp:revision>
  <dcterms:created xsi:type="dcterms:W3CDTF">2020-07-17T09:20:00Z</dcterms:created>
  <dcterms:modified xsi:type="dcterms:W3CDTF">2024-05-02T05:39:39Z</dcterms:modified>
</cp:coreProperties>
</file>