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0" w:rsidRDefault="001A7EC0" w:rsidP="001A7EC0">
      <w:pPr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40"/>
          <w:szCs w:val="40"/>
          <w:lang w:val="be-BY" w:eastAsia="ru-RU"/>
        </w:rPr>
        <w:t>Запрашаем у госці</w:t>
      </w:r>
    </w:p>
    <w:p w:rsidR="001A7EC0" w:rsidRPr="001A7EC0" w:rsidRDefault="001A7EC0" w:rsidP="001A7EC0">
      <w:pPr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5 клас</w:t>
      </w:r>
    </w:p>
    <w:p w:rsidR="001A7EC0" w:rsidRPr="001A7EC0" w:rsidRDefault="001A7EC0">
      <w:pPr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val="be-BY" w:eastAsia="ru-RU"/>
        </w:rPr>
        <w:t>(гучыць бел.нар.песня “Чаму ж мне не пець”)</w:t>
      </w:r>
    </w:p>
    <w:p w:rsidR="006C4061" w:rsidRPr="001A7EC0" w:rsidRDefault="006C4061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proofErr w:type="spellStart"/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Вучаница</w:t>
      </w:r>
      <w:proofErr w:type="spellEnd"/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1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proofErr w:type="gram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Добры</w:t>
      </w:r>
      <w:proofErr w:type="gram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дзень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дарагія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госц</w:t>
      </w:r>
      <w:proofErr w:type="spellEnd"/>
      <w:r w:rsidR="008165F3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і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! Мы рады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вітаць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вас у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нашай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хаце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372CFC" w:rsidRPr="001A7EC0" w:rsidRDefault="0076673E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В</w:t>
      </w:r>
      <w:r w:rsidR="006C4061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 xml:space="preserve">учаница </w:t>
      </w:r>
      <w:r w:rsidR="008165F3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2</w:t>
      </w: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8165F3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Праходзьце</w:t>
      </w:r>
      <w:r w:rsidR="00372CFC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, калі ласка, далей.Не стойце на парозе.</w:t>
      </w:r>
    </w:p>
    <w:p w:rsidR="00372CFC" w:rsidRPr="001A7EC0" w:rsidRDefault="0076673E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Парог лічыўся ў народзе месцам, дзе жывуць душы продкаў, якія могуць уплываць на людзей, на іх здароўе, заможнасць, узаемаадносіны з іншымі людзьмі. 3 гэтым звязаны розныя звычаі, якія дайшлі да нас з часоў сівой даўніны.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Найбольш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вядомы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іх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сядзенне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перад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парогам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напярэдадні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паездкі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падарожжа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Кажуць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: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прысядзем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дарожку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Абавязкова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трэба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маўчаць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сімвалізавала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далучэнне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свету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продка</w:t>
      </w:r>
      <w:proofErr w:type="gram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ў-</w:t>
      </w:r>
      <w:proofErr w:type="gram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нябожчыкаў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якія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быццам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дапамагалі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дарозе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Вядома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прыкмета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якая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забараняе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вітацца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праз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можа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прывесці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спрэчкі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непаразумення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паміж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людзьмі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ведаеце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вы,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чаму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вяселлі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малады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ўносіць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руках </w:t>
      </w:r>
      <w:proofErr w:type="gram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proofErr w:type="gram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сваю хату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жонку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372CFC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Гос</w:t>
      </w:r>
      <w:proofErr w:type="spellStart"/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Не, не ведаем.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В.</w:t>
      </w:r>
      <w:r w:rsidR="00372CFC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3.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Пераступаючы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ёю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тым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самым</w:t>
      </w:r>
      <w:proofErr w:type="gram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аберагае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маладую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ад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адмоўных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адносінаў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продкаў</w:t>
      </w:r>
      <w:proofErr w:type="spellEnd"/>
    </w:p>
    <w:p w:rsidR="00372CFC" w:rsidRPr="001A7EC0" w:rsidRDefault="00372CFC">
      <w:pP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В.4</w:t>
      </w:r>
      <w:r w:rsidR="0076673E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gram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вось</w:t>
      </w:r>
      <w:proofErr w:type="spellEnd"/>
      <w:proofErr w:type="gram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яшчэ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існуюць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звязаныя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парогам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прыкметы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Чалавека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ўваходзіць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proofErr w:type="gram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хату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спатыкнецца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чакае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непрыемнасць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Народная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этыка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дазваляе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садзіцца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станавіцца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Асабліва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асцерагацца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гэтага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павінны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хлопцы</w:t>
      </w:r>
      <w:proofErr w:type="gram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дзяўчаты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інакш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іх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чакае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адзінота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Забаранялася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садзіцца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цяжарным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жанчынам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дзіця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народзіцца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дрэннай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памяццю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76673E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В.</w:t>
      </w: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5.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Патрэбна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сказаць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людзей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пакідалі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сваю Хату,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менавіта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станавіўся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пэўным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сімвалам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роднага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дому.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хату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патрэбна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парога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як бы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вымятаючы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хаты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ўсё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дрэннае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650BA6" w:rsidRPr="001A7EC0" w:rsidRDefault="00372CFC" w:rsidP="0076673E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В.6.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Праходзьце, калі ласка, далей у нашу хату.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  <w:t xml:space="preserve">Самым пачэсным месцам у хаце быў і застаецца ў наш час чырвоны кут, або покуць. Покуць спрадвеку ачышчала і ўзвышала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чалавека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рабіла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лепшым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Покуць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куточак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храма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хаце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Прыходзіла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свята —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Каляды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Вялікдзень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покуці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першы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садзіўся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гаспадар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злева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ад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астатнія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сямейнікі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I не абы як,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уперамешку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па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старшынстве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дарослыя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Маліліся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успаміналі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добрым словам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дзядоў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прадзедаў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частаваліся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bookmarkStart w:id="0" w:name="_GoBack"/>
      <w:r w:rsidR="0076673E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>В.</w:t>
      </w:r>
      <w:r w:rsidR="00650BA6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1.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А стол у </w:t>
      </w:r>
      <w:r w:rsidR="00650BA6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</w:t>
      </w:r>
      <w:r w:rsidR="00650BA6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ц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лічыўся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амаль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свяшчэнным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думалі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праз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стол у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чырвоным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куце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наладжваецца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сувязь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Богам,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небам.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650BA6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В</w:t>
      </w:r>
      <w:r w:rsidR="0076673E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="00650BA6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2.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Святасць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стала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вызначалася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яшчэ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тым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клалі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самае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дарагое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хлеб,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свянцоныя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свечкі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святую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ваду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76673E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В.</w:t>
      </w:r>
      <w:r w:rsidR="00650BA6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3.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На стол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ніколі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клалі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шапку,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грэбень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ключы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сумку, не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трымалі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нож. На стол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нельга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было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пускаць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кошку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поўзаць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неразумнае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дзіця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даросламу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сесці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стол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стаць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нагамі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proofErr w:type="gram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proofErr w:type="gram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свяшчэнны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BC5DD5" w:rsidRDefault="00650BA6" w:rsidP="0076673E">
      <w:pPr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В.4.</w:t>
      </w:r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 зараз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запрашаем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вас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усіх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 стол </w:t>
      </w:r>
      <w:proofErr w:type="spellStart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пачаставацца</w:t>
      </w:r>
      <w:proofErr w:type="spellEnd"/>
      <w:r w:rsidR="0076673E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BC5DD5" w:rsidRPr="00BC5DD5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val="be-BY" w:eastAsia="ru-RU"/>
        </w:rPr>
        <w:t xml:space="preserve"> </w:t>
      </w:r>
    </w:p>
    <w:p w:rsidR="00CE1EEF" w:rsidRPr="00BC5DD5" w:rsidRDefault="00BC5DD5" w:rsidP="00BC5DD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A7EC0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val="be-BY" w:eastAsia="ru-RU"/>
        </w:rPr>
        <w:t>(на стале стаяць беларускія стравы)</w:t>
      </w:r>
      <w:r w:rsidRPr="001A7EC0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  <w:br/>
      </w:r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смачна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паесці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Аснова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ўсяго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- хлеб.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чорны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хлеб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сумуе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трапіўшы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туды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няма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Хлеб у нас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жытні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вельмі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духмяны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Пякуць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подзе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пасля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папырсканы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вадою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астывае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хлеб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ручніком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напаўняючы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хату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найлепшым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свеце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пахам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Няма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нічога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смачней, як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адрэзаць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гарачую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лусту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gram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густа</w:t>
      </w:r>
      <w:proofErr w:type="gram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пасаліць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з'есці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CE1EEF" w:rsidRPr="001A7EC0" w:rsidRDefault="00650BA6" w:rsidP="00650BA6">
      <w:pPr>
        <w:rPr>
          <w:rFonts w:ascii="Times New Roman" w:hAnsi="Times New Roman" w:cs="Times New Roman"/>
          <w:sz w:val="28"/>
          <w:szCs w:val="28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В.5.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Улетку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дарагая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кожная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хвіліна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елі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праснакі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прэсны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хлеб). Але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вельмі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любілі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proofErr w:type="gram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ірагі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3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яблыкамі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чарніцамі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кручаныя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макам.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1A7EC0" w:rsidRPr="001A7EC0">
        <w:rPr>
          <w:rFonts w:ascii="Times New Roman" w:hAnsi="Times New Roman" w:cs="Times New Roman"/>
          <w:b/>
          <w:sz w:val="28"/>
          <w:szCs w:val="28"/>
          <w:lang w:val="be-BY"/>
        </w:rPr>
        <w:t>В.6.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Так,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ведаюць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каля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тысячы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страў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Ад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звычайнай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печанай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начлезе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да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вялізных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клёцак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цёртай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начыненых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мясам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Іх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 нас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называюць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калдунамі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або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1A7EC0" w:rsidRPr="001A7EC0" w:rsidRDefault="00650BA6">
      <w:pP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hAnsi="Times New Roman" w:cs="Times New Roman"/>
          <w:b/>
          <w:sz w:val="28"/>
          <w:szCs w:val="28"/>
          <w:lang w:val="be-BY"/>
        </w:rPr>
        <w:t>В.1.</w:t>
      </w:r>
      <w:r w:rsidRPr="001A7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 да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сала,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салёныя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агуркі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селядзец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масла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міска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кіслага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халоднага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малака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якое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яшчэ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падсольваюць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1A7EC0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В.2</w:t>
      </w:r>
      <w:r w:rsidR="00CE1EEF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 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Дарэмна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нас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дражняць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бульба</w:t>
      </w:r>
      <w:proofErr w:type="spellEnd"/>
      <w:r w:rsidR="001A7EC0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шамі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Ёсць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ёсць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нас на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першае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CE1EEF" w:rsidRPr="001A7EC0" w:rsidRDefault="001A7EC0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В.3</w:t>
      </w:r>
      <w:r w:rsidR="00CE1EEF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 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Боршч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раней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варылі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досыць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рэдка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Галоўнай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была </w:t>
      </w:r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капуста 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кіслай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або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свежай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капусты.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Затым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ішлі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поліўка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булён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 xml:space="preserve">В.4.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Булён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-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бульбяны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суп,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запраўлены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салам.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</w:t>
      </w:r>
      <w:proofErr w:type="gram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gram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локшыну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шчаўе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славуты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халаднік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малочныя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супы,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урэшце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квас (род супу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буракоў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)</w:t>
      </w:r>
    </w:p>
    <w:p w:rsidR="00CE1EEF" w:rsidRPr="001A7EC0" w:rsidRDefault="00CE1EEF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Першай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стравы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здаецца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насёрбаліся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Пераходзім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другой.</w:t>
      </w:r>
    </w:p>
    <w:p w:rsidR="00CE1EEF" w:rsidRPr="001A7EC0" w:rsidRDefault="001A7EC0" w:rsidP="001A7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В.5.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На другое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кашы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Усякія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Робяць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 </w:t>
      </w:r>
      <w:proofErr w:type="spellStart"/>
      <w:proofErr w:type="gram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proofErr w:type="gram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ісцы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кашай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"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калодзеж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".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Наліваюць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туды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поліўкі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мясам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чэрпаюць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краях. Ну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вядома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яечня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"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глазуха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"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яешня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запечаная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мясам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(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Вучні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ставяць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на стол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міску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кашай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патэльню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яечняй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)</w:t>
      </w:r>
    </w:p>
    <w:p w:rsidR="00CE1EEF" w:rsidRPr="001A7EC0" w:rsidRDefault="001A7EC0" w:rsidP="001A7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В.6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.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Вельмі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смачнай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мачанка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блінамі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Своеасаблівая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поліўка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мясам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падбоўтаная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мукой, у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якую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мачаюць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бліны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Уносяць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бліны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</w:t>
      </w:r>
    </w:p>
    <w:p w:rsidR="00CE1EEF" w:rsidRPr="001A7EC0" w:rsidRDefault="001A7EC0" w:rsidP="001A7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lastRenderedPageBreak/>
        <w:t>В.1.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Раней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галоўным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было сала.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Прычым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асаблівым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шыкам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было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есці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"сала на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повен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рот, а хлеба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толькі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смаку".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Цяпер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сала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ўсё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больш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саступае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месца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каўбасам</w:t>
      </w:r>
      <w:proofErr w:type="spellEnd"/>
      <w:r w:rsidR="00CE1EEF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Вучні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ўносяць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сала, </w:t>
      </w:r>
      <w:proofErr w:type="spellStart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каўбасу</w:t>
      </w:r>
      <w:proofErr w:type="spellEnd"/>
      <w:r w:rsidR="00CE1EEF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</w:t>
      </w:r>
    </w:p>
    <w:p w:rsidR="001A7EC0" w:rsidRPr="001A7EC0" w:rsidRDefault="001A7EC0">
      <w:pP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</w:pPr>
      <w:r w:rsidRPr="001A7EC0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В.2.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Належнае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месца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займаюць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стравы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рыбы!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Гатавалі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цудоўную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юшку,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празрыстую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бурштынавую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ад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таго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цыбулю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туды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кладуць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зняўшы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толькі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верхнія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лушпайкі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У ежу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ідуць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амаль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усе</w:t>
      </w:r>
      <w:proofErr w:type="gram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гатункі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рыбы.</w:t>
      </w:r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</w:r>
      <w:proofErr w:type="spellStart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Вучні</w:t>
      </w:r>
      <w:proofErr w:type="spellEnd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ўносяць</w:t>
      </w:r>
      <w:proofErr w:type="spellEnd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страву</w:t>
      </w:r>
      <w:proofErr w:type="spellEnd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="006C4061"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рыбы.</w:t>
      </w:r>
    </w:p>
    <w:p w:rsidR="00CE1EEF" w:rsidRPr="001A7EC0" w:rsidRDefault="001A7EC0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В.3</w:t>
      </w:r>
      <w:r w:rsidR="006C4061"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 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Любяць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малако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I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салодкае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кіслае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смятану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тварог</w:t>
      </w:r>
      <w:proofErr w:type="spellEnd"/>
      <w:r w:rsidR="006C4061"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6C4061" w:rsidRPr="001A7EC0" w:rsidRDefault="006C4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Безумоўна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жур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узвар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яблыкі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свежыя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мочаныя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памідоры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агуркі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I мёд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ядуць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вядома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proofErr w:type="gram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ёсць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На стол </w:t>
      </w:r>
      <w:proofErr w:type="spellStart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падаюцца</w:t>
      </w:r>
      <w:proofErr w:type="spellEnd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жур</w:t>
      </w:r>
      <w:proofErr w:type="spellEnd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яблыкі</w:t>
      </w:r>
      <w:proofErr w:type="spellEnd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агуркі</w:t>
      </w:r>
      <w:proofErr w:type="spellEnd"/>
      <w:r w:rsidRPr="001A7EC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, мёд.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1A7EC0" w:rsidRPr="001A7EC0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Робяць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напоі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: квас,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бярозаві</w:t>
      </w:r>
      <w:proofErr w:type="gram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spellEnd"/>
      <w:proofErr w:type="gram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</w:p>
    <w:p w:rsidR="006C4061" w:rsidRPr="001A7EC0" w:rsidRDefault="006C4061" w:rsidP="006C40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</w:t>
      </w:r>
      <w:proofErr w:type="gramStart"/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</w:t>
      </w:r>
      <w:proofErr w:type="gramEnd"/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ік</w:t>
      </w:r>
      <w:proofErr w:type="spellEnd"/>
      <w:r w:rsidRPr="001A7EC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свеце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нехта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дзесьці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Умее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добра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працаваць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То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ўмее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смачна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з'есці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I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адпаведна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-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згатаваць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Таму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дастойна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без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эфекту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Прымай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падзяку-пахвалу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I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беларускаму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палетку,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I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беларускаму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сталу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Запрашаем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усіх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стала. Смачна </w:t>
      </w:r>
      <w:proofErr w:type="spellStart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есці</w:t>
      </w:r>
      <w:proofErr w:type="spellEnd"/>
      <w:r w:rsidRPr="001A7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</w:t>
      </w:r>
    </w:p>
    <w:p w:rsidR="006C4061" w:rsidRDefault="006C4061" w:rsidP="006C4061"/>
    <w:p w:rsidR="006C4061" w:rsidRPr="006C4061" w:rsidRDefault="006C4061"/>
    <w:sectPr w:rsidR="006C4061" w:rsidRPr="006C4061" w:rsidSect="001A7EC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3E"/>
    <w:rsid w:val="001A7EC0"/>
    <w:rsid w:val="00372CFC"/>
    <w:rsid w:val="00650BA6"/>
    <w:rsid w:val="006569AB"/>
    <w:rsid w:val="006C4061"/>
    <w:rsid w:val="0076673E"/>
    <w:rsid w:val="008165F3"/>
    <w:rsid w:val="00BC5DD5"/>
    <w:rsid w:val="00C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2019-12-27T05:18:00Z</dcterms:created>
  <dcterms:modified xsi:type="dcterms:W3CDTF">2019-12-27T06:35:00Z</dcterms:modified>
</cp:coreProperties>
</file>